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C800" w14:textId="375D814B" w:rsidR="00B624C6" w:rsidRPr="0025442F" w:rsidRDefault="002F7D4D" w:rsidP="0025442F">
      <w:pPr>
        <w:tabs>
          <w:tab w:val="center" w:pos="4873"/>
        </w:tabs>
        <w:suppressAutoHyphens/>
        <w:spacing w:line="360" w:lineRule="auto"/>
        <w:rPr>
          <w:rFonts w:ascii="Arial" w:hAnsi="Arial" w:cs="Arial"/>
          <w:b/>
          <w:bCs/>
          <w:lang w:val="en-GB"/>
        </w:rPr>
      </w:pPr>
      <w:r>
        <w:rPr>
          <w:noProof/>
        </w:rPr>
        <mc:AlternateContent>
          <mc:Choice Requires="wps">
            <w:drawing>
              <wp:anchor distT="0" distB="0" distL="114300" distR="114300" simplePos="0" relativeHeight="251657728" behindDoc="0" locked="0" layoutInCell="1" allowOverlap="1" wp14:anchorId="61B61739" wp14:editId="33B16431">
                <wp:simplePos x="0" y="0"/>
                <wp:positionH relativeFrom="column">
                  <wp:posOffset>5447030</wp:posOffset>
                </wp:positionH>
                <wp:positionV relativeFrom="paragraph">
                  <wp:posOffset>9525</wp:posOffset>
                </wp:positionV>
                <wp:extent cx="1373505" cy="16929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69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77D55" w14:textId="2274C04C" w:rsidR="0025442F" w:rsidRDefault="002F7D4D">
                            <w:r>
                              <w:rPr>
                                <w:noProof/>
                              </w:rPr>
                              <w:drawing>
                                <wp:inline distT="0" distB="0" distL="0" distR="0" wp14:anchorId="3DDE9D50" wp14:editId="556518C9">
                                  <wp:extent cx="1190625"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600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1B61739" id="_x0000_t202" coordsize="21600,21600" o:spt="202" path="m,l,21600r21600,l21600,xe">
                <v:stroke joinstyle="miter"/>
                <v:path gradientshapeok="t" o:connecttype="rect"/>
              </v:shapetype>
              <v:shape id="Text Box 2" o:spid="_x0000_s1026" type="#_x0000_t202" style="position:absolute;margin-left:428.9pt;margin-top:.75pt;width:108.15pt;height:133.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x83wEAAKADAAAOAAAAZHJzL2Uyb0RvYy54bWysU0Fu2zAQvBfoHwjea0mOndSC5SBN4KJA&#10;mhZI+wCKoiSiEpdY0pbc13dJ2Y7b3IJeCJJLzc7Mjta3Y9+xvUKnwRQ8m6WcKSOh0qYp+M8f2w8f&#10;OXNemEp0YFTBD8rx2837d+vB5moOLXSVQkYgxuWDLXjrvc2TxMlW9cLNwCpDxRqwF56O2CQVioHQ&#10;+y6Zp+l1MgBWFkEq5+j2YSryTcSvayX9t7p2yrOu4MTNxxXjWoY12axF3qCwrZZHGuINLHqhDTU9&#10;Qz0IL9gO9SuoXksEB7WfSegTqGstVdRAarL0HzXPrbAqaiFznD3b5P4frHzaP9vvyPz4CUYaYBTh&#10;7CPIX44ZuG+FadQdIgytEhU1zoJlyWBdfvw0WO1yF0DK4StUNGSx8xCBxhr74ArpZIROAzicTVej&#10;ZzK0vLq5WqZLziTVsuvVfJXFsSQiP31u0fnPCnoWNgVHmmqEF/tH5wMdkZ+ehG4Gtrrr4mQ789cF&#10;PQw3kX5gPHH3YznS6yCjhOpAQhCmoFCwadMC/uZsoJAU3FCKOeu+GLJilS0WIVPxsFjezOmAl5Xy&#10;siKMJKCCe86m7b2fcrizqJuW+pzMvyP7tjoKe+F0ZE0xiHqPkQ05uzzHVy8/1uYPAAAA//8DAFBL&#10;AwQUAAYACAAAACEAg3hyP9wAAAAKAQAADwAAAGRycy9kb3ducmV2LnhtbEyPwU7DMAxA70j8Q2Qk&#10;bixptW6lNJ3QgDMw+ICsMW1p41RNthW+Hu/Ejtaznp/LzewGccQpdJ40JAsFAqn2tqNGw+fHy10O&#10;IkRD1gyeUMMPBthU11elKaw/0Tsed7ERLKFQGA1tjGMhZahbdCYs/IjE7MtPzkQep0bayZxY7gaZ&#10;KrWSznTEF1oz4rbFut8dnIZcude+v0/fglv+Jlm7ffLP47fWtzfz4wOIiHP8X4ZzPqdDxU17fyAb&#10;xMCObM3pkUEG4szVepmA2GtIV3kCsirl5QvVHwAAAP//AwBQSwECLQAUAAYACAAAACEAtoM4kv4A&#10;AADhAQAAEwAAAAAAAAAAAAAAAAAAAAAAW0NvbnRlbnRfVHlwZXNdLnhtbFBLAQItABQABgAIAAAA&#10;IQA4/SH/1gAAAJQBAAALAAAAAAAAAAAAAAAAAC8BAABfcmVscy8ucmVsc1BLAQItABQABgAIAAAA&#10;IQBhrkx83wEAAKADAAAOAAAAAAAAAAAAAAAAAC4CAABkcnMvZTJvRG9jLnhtbFBLAQItABQABgAI&#10;AAAAIQCDeHI/3AAAAAoBAAAPAAAAAAAAAAAAAAAAADkEAABkcnMvZG93bnJldi54bWxQSwUGAAAA&#10;AAQABADzAAAAQgUAAAAA&#10;" filled="f" stroked="f">
                <v:textbox style="mso-fit-shape-to-text:t">
                  <w:txbxContent>
                    <w:p w14:paraId="1EF77D55" w14:textId="2274C04C" w:rsidR="0025442F" w:rsidRDefault="002F7D4D">
                      <w:r>
                        <w:rPr>
                          <w:noProof/>
                        </w:rPr>
                        <w:drawing>
                          <wp:inline distT="0" distB="0" distL="0" distR="0" wp14:anchorId="3DDE9D50" wp14:editId="556518C9">
                            <wp:extent cx="1190625"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600200"/>
                                    </a:xfrm>
                                    <a:prstGeom prst="rect">
                                      <a:avLst/>
                                    </a:prstGeom>
                                    <a:noFill/>
                                    <a:ln>
                                      <a:noFill/>
                                    </a:ln>
                                  </pic:spPr>
                                </pic:pic>
                              </a:graphicData>
                            </a:graphic>
                          </wp:inline>
                        </w:drawing>
                      </w:r>
                    </w:p>
                  </w:txbxContent>
                </v:textbox>
              </v:shape>
            </w:pict>
          </mc:Fallback>
        </mc:AlternateContent>
      </w:r>
      <w:r w:rsidR="007F1684">
        <w:rPr>
          <w:rFonts w:ascii="Arial" w:hAnsi="Arial" w:cs="Arial"/>
          <w:b/>
          <w:bCs/>
          <w:lang w:val="en-GB"/>
        </w:rPr>
        <w:tab/>
      </w:r>
      <w:r w:rsidR="007F1684" w:rsidRPr="006657E2">
        <w:rPr>
          <w:rFonts w:ascii="Arial" w:hAnsi="Arial" w:cs="Arial"/>
          <w:b/>
          <w:bCs/>
          <w:sz w:val="20"/>
          <w:szCs w:val="20"/>
          <w:lang w:val="en-GB"/>
        </w:rPr>
        <w:t>BEDFORDSHIRE COUNTY FEDERATION OF WOMEN'S INSTITUTES</w:t>
      </w:r>
    </w:p>
    <w:p w14:paraId="4DD98B81" w14:textId="4A139D74" w:rsidR="007F1684" w:rsidRPr="00B624C6" w:rsidRDefault="00AD7431" w:rsidP="00B624C6">
      <w:pPr>
        <w:tabs>
          <w:tab w:val="center" w:pos="4873"/>
        </w:tabs>
        <w:suppressAutoHyphens/>
        <w:spacing w:line="360" w:lineRule="auto"/>
        <w:jc w:val="center"/>
        <w:rPr>
          <w:rFonts w:ascii="Arial" w:hAnsi="Arial" w:cs="Arial"/>
          <w:b/>
          <w:bCs/>
          <w:sz w:val="32"/>
          <w:szCs w:val="32"/>
          <w:lang w:val="en-GB"/>
        </w:rPr>
      </w:pPr>
      <w:r>
        <w:rPr>
          <w:rFonts w:ascii="Arial" w:hAnsi="Arial" w:cs="Arial"/>
          <w:b/>
          <w:bCs/>
          <w:sz w:val="32"/>
          <w:szCs w:val="32"/>
          <w:lang w:val="en-GB"/>
        </w:rPr>
        <w:t xml:space="preserve">200 club - </w:t>
      </w:r>
      <w:r w:rsidR="00EF1C03">
        <w:rPr>
          <w:rFonts w:ascii="Arial" w:hAnsi="Arial" w:cs="Arial"/>
          <w:b/>
          <w:bCs/>
          <w:sz w:val="32"/>
          <w:szCs w:val="32"/>
          <w:lang w:val="en-GB"/>
        </w:rPr>
        <w:t>2023</w:t>
      </w:r>
      <w:r w:rsidR="007F1684" w:rsidRPr="00B624C6">
        <w:rPr>
          <w:rFonts w:ascii="Arial" w:hAnsi="Arial" w:cs="Arial"/>
          <w:b/>
          <w:bCs/>
          <w:sz w:val="32"/>
          <w:szCs w:val="32"/>
          <w:lang w:val="en-GB"/>
        </w:rPr>
        <w:fldChar w:fldCharType="begin"/>
      </w:r>
      <w:r w:rsidR="007F1684" w:rsidRPr="00B624C6">
        <w:rPr>
          <w:rFonts w:ascii="Arial" w:hAnsi="Arial" w:cs="Arial"/>
          <w:b/>
          <w:bCs/>
          <w:sz w:val="32"/>
          <w:szCs w:val="32"/>
          <w:lang w:val="en-GB"/>
        </w:rPr>
        <w:instrText xml:space="preserve">PRIVATE </w:instrText>
      </w:r>
      <w:r w:rsidR="007F1684" w:rsidRPr="00B624C6">
        <w:rPr>
          <w:rFonts w:ascii="Arial" w:hAnsi="Arial" w:cs="Arial"/>
          <w:b/>
          <w:bCs/>
          <w:sz w:val="32"/>
          <w:szCs w:val="32"/>
          <w:lang w:val="en-GB"/>
        </w:rPr>
        <w:fldChar w:fldCharType="end"/>
      </w:r>
    </w:p>
    <w:p w14:paraId="2DC9B619" w14:textId="77777777" w:rsidR="00B624C6" w:rsidRDefault="00B624C6" w:rsidP="00EF1C03">
      <w:pPr>
        <w:pStyle w:val="BodyText"/>
        <w:spacing w:line="240" w:lineRule="auto"/>
        <w:ind w:left="-142"/>
        <w:jc w:val="left"/>
        <w:rPr>
          <w:rFonts w:ascii="Arial" w:hAnsi="Arial" w:cs="Arial"/>
          <w:lang w:val="en-US"/>
        </w:rPr>
      </w:pPr>
      <w:r>
        <w:rPr>
          <w:rFonts w:ascii="Arial" w:hAnsi="Arial" w:cs="Arial"/>
          <w:lang w:val="en-US"/>
        </w:rPr>
        <w:t xml:space="preserve">The Club will have a maximum of 200 BCFWI Members or Institutes. Other Clubs or </w:t>
      </w:r>
    </w:p>
    <w:p w14:paraId="2E5B9594" w14:textId="77777777" w:rsidR="00B624C6" w:rsidRDefault="00B624C6" w:rsidP="00EF1C03">
      <w:pPr>
        <w:pStyle w:val="BodyText"/>
        <w:spacing w:line="240" w:lineRule="auto"/>
        <w:ind w:left="-142"/>
        <w:jc w:val="left"/>
        <w:rPr>
          <w:rFonts w:ascii="Arial" w:hAnsi="Arial" w:cs="Arial"/>
          <w:lang w:val="en-US"/>
        </w:rPr>
      </w:pPr>
      <w:r>
        <w:rPr>
          <w:rFonts w:ascii="Arial" w:hAnsi="Arial" w:cs="Arial"/>
          <w:lang w:val="en-US"/>
        </w:rPr>
        <w:t xml:space="preserve">Individuals are not eligible. The Annual Subscription will be £10 per share, and more </w:t>
      </w:r>
    </w:p>
    <w:p w14:paraId="0A8626F6" w14:textId="77777777" w:rsidR="00B624C6" w:rsidRPr="006E32BF" w:rsidRDefault="00B624C6" w:rsidP="00EF1C03">
      <w:pPr>
        <w:pStyle w:val="BodyText"/>
        <w:spacing w:line="240" w:lineRule="auto"/>
        <w:ind w:left="-142"/>
        <w:jc w:val="left"/>
        <w:rPr>
          <w:rFonts w:ascii="Arial" w:hAnsi="Arial" w:cs="Arial"/>
          <w:color w:val="FF0000"/>
          <w:lang w:val="en-US"/>
        </w:rPr>
      </w:pPr>
      <w:r>
        <w:rPr>
          <w:rFonts w:ascii="Arial" w:hAnsi="Arial" w:cs="Arial"/>
          <w:lang w:val="en-US"/>
        </w:rPr>
        <w:t>than one share may be held. There will be a draw each</w:t>
      </w:r>
      <w:r w:rsidR="006E32BF">
        <w:rPr>
          <w:rFonts w:ascii="Arial" w:hAnsi="Arial" w:cs="Arial"/>
          <w:lang w:val="en-US"/>
        </w:rPr>
        <w:t xml:space="preserve"> month with a cash prize of £50</w:t>
      </w:r>
      <w:r w:rsidR="00024E3E">
        <w:rPr>
          <w:rFonts w:ascii="Arial" w:hAnsi="Arial" w:cs="Arial"/>
          <w:lang w:val="en-US"/>
        </w:rPr>
        <w:t>.</w:t>
      </w:r>
      <w:r w:rsidR="006E32BF">
        <w:rPr>
          <w:rFonts w:ascii="Arial" w:hAnsi="Arial" w:cs="Arial"/>
          <w:lang w:val="en-US"/>
        </w:rPr>
        <w:t xml:space="preserve"> </w:t>
      </w:r>
    </w:p>
    <w:p w14:paraId="579156D3" w14:textId="77777777" w:rsidR="00B624C6" w:rsidRPr="00024E3E" w:rsidRDefault="00024E3E" w:rsidP="00EF1C03">
      <w:pPr>
        <w:pStyle w:val="BodyText"/>
        <w:spacing w:line="240" w:lineRule="auto"/>
        <w:ind w:left="-142"/>
        <w:jc w:val="left"/>
        <w:rPr>
          <w:rFonts w:ascii="Arial" w:hAnsi="Arial" w:cs="Arial"/>
          <w:lang w:val="en-US"/>
        </w:rPr>
      </w:pPr>
      <w:r w:rsidRPr="00024E3E">
        <w:rPr>
          <w:rFonts w:ascii="Arial" w:hAnsi="Arial" w:cs="Arial"/>
          <w:lang w:val="en-US"/>
        </w:rPr>
        <w:t>E</w:t>
      </w:r>
      <w:r w:rsidR="00AD7431" w:rsidRPr="00024E3E">
        <w:rPr>
          <w:rFonts w:ascii="Arial" w:hAnsi="Arial" w:cs="Arial"/>
          <w:lang w:val="en-US"/>
        </w:rPr>
        <w:t xml:space="preserve">xtra </w:t>
      </w:r>
      <w:r w:rsidR="00B624C6" w:rsidRPr="00024E3E">
        <w:rPr>
          <w:rFonts w:ascii="Arial" w:hAnsi="Arial" w:cs="Arial"/>
          <w:lang w:val="en-US"/>
        </w:rPr>
        <w:t>draw</w:t>
      </w:r>
      <w:r w:rsidR="00AD7431" w:rsidRPr="00024E3E">
        <w:rPr>
          <w:rFonts w:ascii="Arial" w:hAnsi="Arial" w:cs="Arial"/>
          <w:lang w:val="en-US"/>
        </w:rPr>
        <w:t xml:space="preserve">s </w:t>
      </w:r>
      <w:r w:rsidR="006E32BF" w:rsidRPr="00024E3E">
        <w:rPr>
          <w:rFonts w:ascii="Arial" w:hAnsi="Arial" w:cs="Arial"/>
          <w:lang w:val="en-US"/>
        </w:rPr>
        <w:t>will take place during</w:t>
      </w:r>
      <w:r w:rsidR="00AD7431" w:rsidRPr="00024E3E">
        <w:rPr>
          <w:rFonts w:ascii="Arial" w:hAnsi="Arial" w:cs="Arial"/>
          <w:lang w:val="en-US"/>
        </w:rPr>
        <w:t xml:space="preserve"> </w:t>
      </w:r>
      <w:r w:rsidR="006E32BF" w:rsidRPr="00024E3E">
        <w:rPr>
          <w:rFonts w:ascii="Arial" w:hAnsi="Arial" w:cs="Arial"/>
          <w:lang w:val="en-US"/>
        </w:rPr>
        <w:t xml:space="preserve">the </w:t>
      </w:r>
      <w:r w:rsidR="00AD7431" w:rsidRPr="00024E3E">
        <w:rPr>
          <w:rFonts w:ascii="Arial" w:hAnsi="Arial" w:cs="Arial"/>
          <w:lang w:val="en-US"/>
        </w:rPr>
        <w:t>year.</w:t>
      </w:r>
    </w:p>
    <w:p w14:paraId="7DBCC3FA" w14:textId="77777777" w:rsidR="007F1684" w:rsidRPr="00B624C6" w:rsidRDefault="00B624C6" w:rsidP="00EF1C03">
      <w:pPr>
        <w:pStyle w:val="BodyText"/>
        <w:spacing w:line="240" w:lineRule="auto"/>
        <w:ind w:left="-142"/>
        <w:jc w:val="left"/>
        <w:rPr>
          <w:rFonts w:ascii="Arial" w:hAnsi="Arial" w:cs="Arial"/>
          <w:lang w:val="en-US"/>
        </w:rPr>
      </w:pPr>
      <w:r>
        <w:rPr>
          <w:rFonts w:ascii="Arial" w:hAnsi="Arial" w:cs="Arial"/>
          <w:lang w:val="en-US"/>
        </w:rPr>
        <w:t>The total cash prizes for the year will amount to 50% of the annual capital deposi</w:t>
      </w:r>
      <w:r w:rsidR="0025442F">
        <w:rPr>
          <w:rFonts w:ascii="Arial" w:hAnsi="Arial" w:cs="Arial"/>
          <w:lang w:val="en-US"/>
        </w:rPr>
        <w:t>t.</w:t>
      </w:r>
      <w:r w:rsidR="007F1684">
        <w:rPr>
          <w:rFonts w:ascii="Arial" w:hAnsi="Arial" w:cs="Arial"/>
          <w:b/>
          <w:bCs/>
        </w:rPr>
        <w:tab/>
      </w:r>
      <w:r w:rsidR="006657E2">
        <w:rPr>
          <w:rFonts w:ascii="Arial" w:hAnsi="Arial" w:cs="Arial"/>
          <w:b/>
          <w:bCs/>
          <w:sz w:val="32"/>
          <w:szCs w:val="32"/>
        </w:rPr>
        <w:t xml:space="preserve"> </w:t>
      </w:r>
    </w:p>
    <w:p w14:paraId="4DB73A2B" w14:textId="77777777" w:rsidR="007F1684" w:rsidRPr="00D60E0C" w:rsidRDefault="007F1684">
      <w:pPr>
        <w:tabs>
          <w:tab w:val="left" w:pos="-720"/>
        </w:tabs>
        <w:suppressAutoHyphens/>
        <w:spacing w:line="240" w:lineRule="atLeast"/>
        <w:rPr>
          <w:rFonts w:ascii="Arial" w:hAnsi="Arial" w:cs="Arial"/>
          <w:sz w:val="16"/>
          <w:szCs w:val="16"/>
          <w:lang w:val="en-GB"/>
        </w:rPr>
      </w:pPr>
    </w:p>
    <w:p w14:paraId="093F5047" w14:textId="77777777" w:rsidR="007F1684" w:rsidRDefault="00D60E0C">
      <w:pPr>
        <w:tabs>
          <w:tab w:val="left" w:pos="-720"/>
        </w:tabs>
        <w:suppressAutoHyphens/>
        <w:spacing w:line="240" w:lineRule="atLeast"/>
        <w:rPr>
          <w:rFonts w:ascii="Arial" w:hAnsi="Arial" w:cs="Arial"/>
          <w:b/>
          <w:bCs/>
          <w:sz w:val="22"/>
          <w:szCs w:val="22"/>
          <w:lang w:val="en-GB"/>
        </w:rPr>
      </w:pPr>
      <w:r w:rsidRPr="002E5284">
        <w:rPr>
          <w:rFonts w:ascii="Arial" w:hAnsi="Arial" w:cs="Arial"/>
          <w:b/>
          <w:bCs/>
          <w:sz w:val="22"/>
          <w:szCs w:val="22"/>
          <w:lang w:val="en-GB"/>
        </w:rPr>
        <w:t>BCFWI</w:t>
      </w:r>
      <w:r w:rsidR="007F1684" w:rsidRPr="002E5284">
        <w:rPr>
          <w:rFonts w:ascii="Arial" w:hAnsi="Arial" w:cs="Arial"/>
          <w:b/>
          <w:bCs/>
          <w:sz w:val="22"/>
          <w:szCs w:val="22"/>
          <w:lang w:val="en-GB"/>
        </w:rPr>
        <w:t xml:space="preserve"> 200 CLUB -</w:t>
      </w:r>
      <w:r w:rsidR="007F1684" w:rsidRPr="002E5284">
        <w:rPr>
          <w:rFonts w:ascii="Arial" w:hAnsi="Arial" w:cs="Arial"/>
          <w:bCs/>
          <w:sz w:val="22"/>
          <w:szCs w:val="22"/>
          <w:lang w:val="en-GB"/>
        </w:rPr>
        <w:t xml:space="preserve"> </w:t>
      </w:r>
      <w:r w:rsidR="007F1684" w:rsidRPr="002E5284">
        <w:rPr>
          <w:rFonts w:ascii="Arial" w:hAnsi="Arial" w:cs="Arial"/>
          <w:b/>
          <w:bCs/>
          <w:sz w:val="22"/>
          <w:szCs w:val="22"/>
          <w:lang w:val="en-GB"/>
        </w:rPr>
        <w:t xml:space="preserve">APPLICATION FORM      </w:t>
      </w:r>
      <w:r w:rsidR="007F1684" w:rsidRPr="002E5284">
        <w:rPr>
          <w:rFonts w:ascii="Arial" w:hAnsi="Arial" w:cs="Arial"/>
          <w:b/>
          <w:bCs/>
          <w:sz w:val="22"/>
          <w:szCs w:val="22"/>
          <w:lang w:val="en-GB"/>
        </w:rPr>
        <w:tab/>
      </w:r>
      <w:r w:rsidR="007F1684" w:rsidRPr="002E5284">
        <w:rPr>
          <w:rFonts w:ascii="Arial" w:hAnsi="Arial" w:cs="Arial"/>
          <w:b/>
          <w:bCs/>
          <w:sz w:val="22"/>
          <w:szCs w:val="22"/>
          <w:lang w:val="en-GB"/>
        </w:rPr>
        <w:tab/>
      </w:r>
      <w:r w:rsidR="000D1236" w:rsidRPr="002E5284">
        <w:rPr>
          <w:rFonts w:ascii="Arial" w:hAnsi="Arial" w:cs="Arial"/>
          <w:b/>
          <w:bCs/>
          <w:sz w:val="22"/>
          <w:szCs w:val="22"/>
          <w:lang w:val="en-GB"/>
        </w:rPr>
        <w:tab/>
      </w:r>
      <w:r w:rsidR="007F1684" w:rsidRPr="002E5284">
        <w:rPr>
          <w:rFonts w:ascii="Arial" w:hAnsi="Arial" w:cs="Arial"/>
          <w:sz w:val="22"/>
          <w:szCs w:val="22"/>
          <w:lang w:val="en-GB"/>
        </w:rPr>
        <w:t>Date</w:t>
      </w:r>
      <w:r w:rsidR="007F1684" w:rsidRPr="002E5284">
        <w:rPr>
          <w:rFonts w:ascii="Arial" w:hAnsi="Arial" w:cs="Arial"/>
          <w:b/>
          <w:bCs/>
          <w:sz w:val="22"/>
          <w:szCs w:val="22"/>
          <w:lang w:val="en-GB"/>
        </w:rPr>
        <w:t xml:space="preserve"> ............……………….</w:t>
      </w:r>
    </w:p>
    <w:p w14:paraId="5CF7604D" w14:textId="77777777" w:rsidR="0025442F" w:rsidRPr="002E5284" w:rsidRDefault="0025442F">
      <w:pPr>
        <w:tabs>
          <w:tab w:val="left" w:pos="-720"/>
        </w:tabs>
        <w:suppressAutoHyphens/>
        <w:spacing w:line="240" w:lineRule="atLeast"/>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283"/>
        <w:gridCol w:w="4869"/>
      </w:tblGrid>
      <w:tr w:rsidR="00A57A6A" w14:paraId="2B8E23B7" w14:textId="77777777" w:rsidTr="00A57A6A">
        <w:tc>
          <w:tcPr>
            <w:tcW w:w="4928" w:type="dxa"/>
          </w:tcPr>
          <w:p w14:paraId="19363FC5" w14:textId="77777777" w:rsidR="00A57A6A" w:rsidRDefault="00A57A6A" w:rsidP="0095015F">
            <w:pPr>
              <w:tabs>
                <w:tab w:val="left" w:pos="-720"/>
              </w:tabs>
              <w:suppressAutoHyphens/>
              <w:spacing w:line="240" w:lineRule="atLeast"/>
              <w:jc w:val="center"/>
              <w:rPr>
                <w:rFonts w:ascii="Arial" w:hAnsi="Arial" w:cs="Arial"/>
                <w:b/>
                <w:bCs/>
                <w:lang w:val="en-GB"/>
              </w:rPr>
            </w:pPr>
            <w:r>
              <w:rPr>
                <w:rFonts w:ascii="Arial" w:hAnsi="Arial" w:cs="Arial"/>
                <w:b/>
                <w:bCs/>
                <w:lang w:val="en-GB"/>
              </w:rPr>
              <w:t>WI Application</w:t>
            </w:r>
          </w:p>
        </w:tc>
        <w:tc>
          <w:tcPr>
            <w:tcW w:w="283" w:type="dxa"/>
            <w:tcBorders>
              <w:top w:val="nil"/>
              <w:bottom w:val="nil"/>
            </w:tcBorders>
          </w:tcPr>
          <w:p w14:paraId="51391B38" w14:textId="77777777" w:rsidR="00A57A6A" w:rsidRDefault="00A57A6A" w:rsidP="0095015F">
            <w:pPr>
              <w:pStyle w:val="Heading1"/>
            </w:pPr>
          </w:p>
        </w:tc>
        <w:tc>
          <w:tcPr>
            <w:tcW w:w="4869" w:type="dxa"/>
          </w:tcPr>
          <w:p w14:paraId="16D60518" w14:textId="77777777" w:rsidR="00A57A6A" w:rsidRDefault="00A57A6A" w:rsidP="0095015F">
            <w:pPr>
              <w:pStyle w:val="Heading1"/>
            </w:pPr>
            <w:r>
              <w:t>Individual Application</w:t>
            </w:r>
          </w:p>
        </w:tc>
      </w:tr>
      <w:tr w:rsidR="00A57A6A" w14:paraId="321A7128" w14:textId="77777777" w:rsidTr="00A57A6A">
        <w:tc>
          <w:tcPr>
            <w:tcW w:w="4928" w:type="dxa"/>
          </w:tcPr>
          <w:p w14:paraId="06FCED97" w14:textId="77777777" w:rsidR="00A57A6A" w:rsidRDefault="00A57A6A" w:rsidP="002E5284">
            <w:pPr>
              <w:tabs>
                <w:tab w:val="left" w:pos="-720"/>
              </w:tabs>
              <w:suppressAutoHyphens/>
              <w:spacing w:line="240" w:lineRule="atLeast"/>
              <w:rPr>
                <w:rFonts w:ascii="Arial" w:hAnsi="Arial" w:cs="Arial"/>
                <w:sz w:val="18"/>
                <w:szCs w:val="18"/>
              </w:rPr>
            </w:pPr>
            <w:r>
              <w:rPr>
                <w:rFonts w:ascii="Arial" w:hAnsi="Arial" w:cs="Arial"/>
                <w:lang w:val="en-GB"/>
              </w:rPr>
              <w:t>WI:</w:t>
            </w:r>
            <w:r w:rsidR="002E5284">
              <w:rPr>
                <w:rFonts w:ascii="Arial" w:hAnsi="Arial" w:cs="Arial"/>
                <w:sz w:val="18"/>
                <w:szCs w:val="18"/>
              </w:rPr>
              <w:t xml:space="preserve"> </w:t>
            </w:r>
          </w:p>
          <w:p w14:paraId="30335F9F" w14:textId="77777777" w:rsidR="0025442F" w:rsidRDefault="0025442F" w:rsidP="002E5284">
            <w:pPr>
              <w:tabs>
                <w:tab w:val="left" w:pos="-720"/>
              </w:tabs>
              <w:suppressAutoHyphens/>
              <w:spacing w:line="240" w:lineRule="atLeast"/>
              <w:rPr>
                <w:rFonts w:ascii="Arial" w:hAnsi="Arial" w:cs="Arial"/>
                <w:lang w:val="en-GB"/>
              </w:rPr>
            </w:pPr>
          </w:p>
        </w:tc>
        <w:tc>
          <w:tcPr>
            <w:tcW w:w="283" w:type="dxa"/>
            <w:tcBorders>
              <w:top w:val="nil"/>
              <w:bottom w:val="nil"/>
            </w:tcBorders>
          </w:tcPr>
          <w:p w14:paraId="3DE81F38" w14:textId="77777777" w:rsidR="00A57A6A" w:rsidRDefault="00A57A6A">
            <w:pPr>
              <w:tabs>
                <w:tab w:val="left" w:pos="-720"/>
              </w:tabs>
              <w:suppressAutoHyphens/>
              <w:spacing w:line="240" w:lineRule="atLeast"/>
              <w:rPr>
                <w:rFonts w:ascii="Arial" w:hAnsi="Arial" w:cs="Arial"/>
                <w:lang w:val="en-GB"/>
              </w:rPr>
            </w:pPr>
          </w:p>
        </w:tc>
        <w:tc>
          <w:tcPr>
            <w:tcW w:w="4869" w:type="dxa"/>
          </w:tcPr>
          <w:p w14:paraId="0D0273A0"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Name:</w:t>
            </w:r>
          </w:p>
        </w:tc>
      </w:tr>
      <w:tr w:rsidR="00A57A6A" w14:paraId="05C6F9E2" w14:textId="77777777" w:rsidTr="00A57A6A">
        <w:tc>
          <w:tcPr>
            <w:tcW w:w="4928" w:type="dxa"/>
          </w:tcPr>
          <w:p w14:paraId="3B73CF91"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Secretary's Name:</w:t>
            </w:r>
          </w:p>
          <w:p w14:paraId="64EEC4D1" w14:textId="77777777" w:rsidR="0025442F" w:rsidRDefault="0025442F">
            <w:pPr>
              <w:tabs>
                <w:tab w:val="left" w:pos="-720"/>
              </w:tabs>
              <w:suppressAutoHyphens/>
              <w:spacing w:line="240" w:lineRule="atLeast"/>
              <w:rPr>
                <w:rFonts w:ascii="Arial" w:hAnsi="Arial" w:cs="Arial"/>
                <w:lang w:val="en-GB"/>
              </w:rPr>
            </w:pPr>
          </w:p>
        </w:tc>
        <w:tc>
          <w:tcPr>
            <w:tcW w:w="283" w:type="dxa"/>
            <w:tcBorders>
              <w:top w:val="nil"/>
              <w:bottom w:val="nil"/>
            </w:tcBorders>
          </w:tcPr>
          <w:p w14:paraId="37016948" w14:textId="77777777" w:rsidR="00A57A6A" w:rsidRDefault="00A57A6A">
            <w:pPr>
              <w:tabs>
                <w:tab w:val="left" w:pos="-720"/>
              </w:tabs>
              <w:suppressAutoHyphens/>
              <w:spacing w:line="240" w:lineRule="atLeast"/>
              <w:rPr>
                <w:rFonts w:ascii="Arial" w:hAnsi="Arial" w:cs="Arial"/>
                <w:lang w:val="en-GB"/>
              </w:rPr>
            </w:pPr>
          </w:p>
        </w:tc>
        <w:tc>
          <w:tcPr>
            <w:tcW w:w="4869" w:type="dxa"/>
          </w:tcPr>
          <w:p w14:paraId="4C30C373"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Member of ………………………………..WI</w:t>
            </w:r>
          </w:p>
        </w:tc>
      </w:tr>
      <w:tr w:rsidR="00A57A6A" w14:paraId="4BEF5F04" w14:textId="77777777" w:rsidTr="00A57A6A">
        <w:tc>
          <w:tcPr>
            <w:tcW w:w="4928" w:type="dxa"/>
          </w:tcPr>
          <w:p w14:paraId="3D6D042E"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Address:</w:t>
            </w:r>
          </w:p>
          <w:p w14:paraId="1A463194" w14:textId="77777777" w:rsidR="00A57A6A" w:rsidRDefault="00A57A6A">
            <w:pPr>
              <w:tabs>
                <w:tab w:val="left" w:pos="-720"/>
              </w:tabs>
              <w:suppressAutoHyphens/>
              <w:spacing w:line="240" w:lineRule="atLeast"/>
              <w:rPr>
                <w:rFonts w:ascii="Arial" w:hAnsi="Arial" w:cs="Arial"/>
                <w:lang w:val="en-GB"/>
              </w:rPr>
            </w:pPr>
          </w:p>
          <w:p w14:paraId="11E8BE94" w14:textId="77777777" w:rsidR="00A57A6A" w:rsidRDefault="00A57A6A">
            <w:pPr>
              <w:tabs>
                <w:tab w:val="left" w:pos="-720"/>
              </w:tabs>
              <w:suppressAutoHyphens/>
              <w:spacing w:line="240" w:lineRule="atLeast"/>
              <w:rPr>
                <w:rFonts w:ascii="Arial" w:hAnsi="Arial" w:cs="Arial"/>
                <w:lang w:val="en-GB"/>
              </w:rPr>
            </w:pPr>
          </w:p>
        </w:tc>
        <w:tc>
          <w:tcPr>
            <w:tcW w:w="283" w:type="dxa"/>
            <w:tcBorders>
              <w:top w:val="nil"/>
              <w:bottom w:val="nil"/>
            </w:tcBorders>
          </w:tcPr>
          <w:p w14:paraId="28E3F601" w14:textId="77777777" w:rsidR="00A57A6A" w:rsidRDefault="00A57A6A">
            <w:pPr>
              <w:tabs>
                <w:tab w:val="left" w:pos="-720"/>
              </w:tabs>
              <w:suppressAutoHyphens/>
              <w:spacing w:line="240" w:lineRule="atLeast"/>
              <w:rPr>
                <w:rFonts w:ascii="Arial" w:hAnsi="Arial" w:cs="Arial"/>
                <w:lang w:val="en-GB"/>
              </w:rPr>
            </w:pPr>
          </w:p>
        </w:tc>
        <w:tc>
          <w:tcPr>
            <w:tcW w:w="4869" w:type="dxa"/>
          </w:tcPr>
          <w:p w14:paraId="4C614DB8"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Address:</w:t>
            </w:r>
          </w:p>
        </w:tc>
      </w:tr>
      <w:tr w:rsidR="00A57A6A" w14:paraId="1824DBBB" w14:textId="77777777" w:rsidTr="00A57A6A">
        <w:tc>
          <w:tcPr>
            <w:tcW w:w="4928" w:type="dxa"/>
          </w:tcPr>
          <w:p w14:paraId="391CE7C2"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No. of shares required :</w:t>
            </w:r>
          </w:p>
        </w:tc>
        <w:tc>
          <w:tcPr>
            <w:tcW w:w="283" w:type="dxa"/>
            <w:tcBorders>
              <w:top w:val="nil"/>
              <w:bottom w:val="nil"/>
            </w:tcBorders>
          </w:tcPr>
          <w:p w14:paraId="24F3C602" w14:textId="77777777" w:rsidR="00A57A6A" w:rsidRDefault="00A57A6A">
            <w:pPr>
              <w:tabs>
                <w:tab w:val="left" w:pos="-720"/>
              </w:tabs>
              <w:suppressAutoHyphens/>
              <w:spacing w:line="240" w:lineRule="atLeast"/>
              <w:rPr>
                <w:rFonts w:ascii="Arial" w:hAnsi="Arial" w:cs="Arial"/>
                <w:lang w:val="en-GB"/>
              </w:rPr>
            </w:pPr>
          </w:p>
        </w:tc>
        <w:tc>
          <w:tcPr>
            <w:tcW w:w="4869" w:type="dxa"/>
          </w:tcPr>
          <w:p w14:paraId="37000DF9" w14:textId="77777777" w:rsidR="00A57A6A" w:rsidRDefault="00A57A6A">
            <w:pPr>
              <w:tabs>
                <w:tab w:val="left" w:pos="-720"/>
              </w:tabs>
              <w:suppressAutoHyphens/>
              <w:spacing w:line="240" w:lineRule="atLeast"/>
              <w:rPr>
                <w:rFonts w:ascii="Arial" w:hAnsi="Arial" w:cs="Arial"/>
                <w:lang w:val="en-GB"/>
              </w:rPr>
            </w:pPr>
            <w:r>
              <w:rPr>
                <w:rFonts w:ascii="Arial" w:hAnsi="Arial" w:cs="Arial"/>
                <w:lang w:val="en-GB"/>
              </w:rPr>
              <w:t>No. of shares required:</w:t>
            </w:r>
          </w:p>
        </w:tc>
      </w:tr>
    </w:tbl>
    <w:p w14:paraId="590E5958" w14:textId="77777777" w:rsidR="007F1684" w:rsidRPr="00D60E0C" w:rsidRDefault="007F1684">
      <w:pPr>
        <w:tabs>
          <w:tab w:val="left" w:pos="-720"/>
        </w:tabs>
        <w:suppressAutoHyphens/>
        <w:spacing w:line="240" w:lineRule="atLeast"/>
        <w:jc w:val="center"/>
        <w:rPr>
          <w:rFonts w:ascii="Arial" w:hAnsi="Arial" w:cs="Arial"/>
          <w:sz w:val="16"/>
          <w:szCs w:val="16"/>
          <w:lang w:val="en-GB"/>
        </w:rPr>
      </w:pPr>
    </w:p>
    <w:p w14:paraId="16865897" w14:textId="77777777" w:rsidR="007F1684" w:rsidRDefault="007F1684" w:rsidP="00D60E0C">
      <w:pPr>
        <w:tabs>
          <w:tab w:val="left" w:pos="-720"/>
        </w:tabs>
        <w:suppressAutoHyphens/>
        <w:spacing w:line="360" w:lineRule="auto"/>
        <w:jc w:val="center"/>
        <w:rPr>
          <w:rFonts w:ascii="Arial" w:hAnsi="Arial" w:cs="Arial"/>
          <w:lang w:val="en-GB"/>
        </w:rPr>
      </w:pPr>
      <w:r>
        <w:rPr>
          <w:rFonts w:ascii="Arial" w:hAnsi="Arial" w:cs="Arial"/>
          <w:lang w:val="en-GB"/>
        </w:rPr>
        <w:t>Cheque for £.............  encl</w:t>
      </w:r>
      <w:r w:rsidR="00AA2DA4">
        <w:rPr>
          <w:rFonts w:ascii="Arial" w:hAnsi="Arial" w:cs="Arial"/>
          <w:lang w:val="en-GB"/>
        </w:rPr>
        <w:t>osed made payable to B</w:t>
      </w:r>
      <w:r>
        <w:rPr>
          <w:rFonts w:ascii="Arial" w:hAnsi="Arial" w:cs="Arial"/>
          <w:lang w:val="en-GB"/>
        </w:rPr>
        <w:t>CFWI</w:t>
      </w:r>
    </w:p>
    <w:p w14:paraId="3B01679B" w14:textId="77777777" w:rsidR="006E32BF" w:rsidRDefault="006E32BF" w:rsidP="00DA4434">
      <w:pPr>
        <w:tabs>
          <w:tab w:val="left" w:pos="-720"/>
        </w:tabs>
        <w:suppressAutoHyphens/>
        <w:spacing w:line="360" w:lineRule="auto"/>
        <w:jc w:val="center"/>
        <w:rPr>
          <w:rFonts w:ascii="Arial" w:hAnsi="Arial" w:cs="Arial"/>
          <w:b/>
          <w:lang w:val="en-GB"/>
        </w:rPr>
      </w:pPr>
      <w:r>
        <w:rPr>
          <w:rFonts w:ascii="Arial" w:hAnsi="Arial" w:cs="Arial"/>
          <w:b/>
          <w:lang w:val="en-GB"/>
        </w:rPr>
        <w:t>D</w:t>
      </w:r>
      <w:r w:rsidR="00AD7431" w:rsidRPr="00AD7431">
        <w:rPr>
          <w:rFonts w:ascii="Arial" w:hAnsi="Arial" w:cs="Arial"/>
          <w:b/>
          <w:lang w:val="en-GB"/>
        </w:rPr>
        <w:t>ue to legislation</w:t>
      </w:r>
      <w:r>
        <w:rPr>
          <w:rFonts w:ascii="Arial" w:hAnsi="Arial" w:cs="Arial"/>
          <w:b/>
          <w:lang w:val="en-GB"/>
        </w:rPr>
        <w:t xml:space="preserve"> payment must be received in advance and cannot be invoiced</w:t>
      </w:r>
    </w:p>
    <w:p w14:paraId="3FF07B7A" w14:textId="77777777" w:rsidR="00D60E0C" w:rsidRPr="00AD7431" w:rsidRDefault="007F1684" w:rsidP="00AD7431">
      <w:pPr>
        <w:tabs>
          <w:tab w:val="left" w:pos="-720"/>
        </w:tabs>
        <w:suppressAutoHyphens/>
        <w:spacing w:line="360" w:lineRule="auto"/>
        <w:jc w:val="center"/>
        <w:rPr>
          <w:rFonts w:ascii="Arial" w:hAnsi="Arial" w:cs="Arial"/>
          <w:sz w:val="22"/>
          <w:szCs w:val="22"/>
          <w:lang w:val="en-GB"/>
        </w:rPr>
      </w:pPr>
      <w:r w:rsidRPr="00AD7431">
        <w:rPr>
          <w:rFonts w:ascii="Arial" w:hAnsi="Arial" w:cs="Arial"/>
          <w:sz w:val="22"/>
          <w:szCs w:val="22"/>
          <w:lang w:val="en-GB"/>
        </w:rPr>
        <w:t>Please return this form with your cheque to</w:t>
      </w:r>
    </w:p>
    <w:p w14:paraId="07BDCCD1" w14:textId="5BB19FC1" w:rsidR="007F1684" w:rsidRDefault="007F1684" w:rsidP="00B74A86">
      <w:pPr>
        <w:tabs>
          <w:tab w:val="left" w:pos="-720"/>
        </w:tabs>
        <w:suppressAutoHyphens/>
        <w:spacing w:line="360" w:lineRule="auto"/>
        <w:jc w:val="center"/>
        <w:rPr>
          <w:rFonts w:ascii="Arial" w:hAnsi="Arial" w:cs="Arial"/>
          <w:lang w:val="en-GB"/>
        </w:rPr>
      </w:pPr>
      <w:r>
        <w:rPr>
          <w:rFonts w:ascii="Arial" w:hAnsi="Arial" w:cs="Arial"/>
          <w:lang w:val="en-GB"/>
        </w:rPr>
        <w:t>WI House, 62 Adelaide Square, Bedford</w:t>
      </w:r>
      <w:r w:rsidR="00D60E0C">
        <w:rPr>
          <w:rFonts w:ascii="Arial" w:hAnsi="Arial" w:cs="Arial"/>
          <w:lang w:val="en-GB"/>
        </w:rPr>
        <w:t xml:space="preserve"> </w:t>
      </w:r>
      <w:r>
        <w:rPr>
          <w:rFonts w:ascii="Arial" w:hAnsi="Arial" w:cs="Arial"/>
          <w:lang w:val="en-GB"/>
        </w:rPr>
        <w:t>MK40</w:t>
      </w:r>
      <w:r w:rsidR="00D60E0C">
        <w:rPr>
          <w:rFonts w:ascii="Arial" w:hAnsi="Arial" w:cs="Arial"/>
          <w:lang w:val="en-GB"/>
        </w:rPr>
        <w:t xml:space="preserve"> 2RW</w:t>
      </w:r>
      <w:r w:rsidR="000D1236">
        <w:rPr>
          <w:rFonts w:ascii="Arial" w:hAnsi="Arial" w:cs="Arial"/>
          <w:lang w:val="en-GB"/>
        </w:rPr>
        <w:t xml:space="preserve"> </w:t>
      </w:r>
      <w:r w:rsidR="000D1236" w:rsidRPr="00946E17">
        <w:rPr>
          <w:rFonts w:ascii="Arial" w:hAnsi="Arial" w:cs="Arial"/>
          <w:lang w:val="en-GB"/>
        </w:rPr>
        <w:t xml:space="preserve">by </w:t>
      </w:r>
      <w:r w:rsidR="00AD7431">
        <w:rPr>
          <w:rFonts w:ascii="Arial" w:hAnsi="Arial" w:cs="Arial"/>
          <w:lang w:val="en-GB"/>
        </w:rPr>
        <w:t xml:space="preserve">Friday </w:t>
      </w:r>
      <w:r w:rsidR="00EF1C03">
        <w:rPr>
          <w:rFonts w:ascii="Arial" w:hAnsi="Arial" w:cs="Arial"/>
          <w:lang w:val="en-GB"/>
        </w:rPr>
        <w:t>2nd</w:t>
      </w:r>
      <w:r w:rsidR="00AD7431">
        <w:rPr>
          <w:rFonts w:ascii="Arial" w:hAnsi="Arial" w:cs="Arial"/>
          <w:lang w:val="en-GB"/>
        </w:rPr>
        <w:t xml:space="preserve"> December </w:t>
      </w:r>
      <w:r w:rsidR="00EF1C03">
        <w:rPr>
          <w:rFonts w:ascii="Arial" w:hAnsi="Arial" w:cs="Arial"/>
          <w:lang w:val="en-GB"/>
        </w:rPr>
        <w:t>2022</w:t>
      </w:r>
    </w:p>
    <w:p w14:paraId="17672B12" w14:textId="1CBAF027" w:rsidR="0025442F" w:rsidRPr="005038BD" w:rsidRDefault="008F4406" w:rsidP="005038BD">
      <w:pPr>
        <w:tabs>
          <w:tab w:val="left" w:pos="-720"/>
        </w:tabs>
        <w:suppressAutoHyphens/>
        <w:spacing w:line="240" w:lineRule="atLeast"/>
        <w:jc w:val="center"/>
        <w:rPr>
          <w:rFonts w:ascii="Arial" w:hAnsi="Arial" w:cs="Arial"/>
          <w:sz w:val="18"/>
          <w:szCs w:val="18"/>
        </w:rPr>
      </w:pPr>
      <w:r w:rsidRPr="008D5BEF">
        <w:rPr>
          <w:rFonts w:ascii="Arial" w:hAnsi="Arial" w:cs="Arial"/>
          <w:sz w:val="16"/>
        </w:rPr>
        <w:t>BCFWI is a registered charity – No</w:t>
      </w:r>
      <w:r>
        <w:rPr>
          <w:rFonts w:ascii="Arial" w:hAnsi="Arial" w:cs="Arial"/>
          <w:sz w:val="16"/>
        </w:rPr>
        <w:t>:</w:t>
      </w:r>
      <w:r w:rsidRPr="008D5BEF">
        <w:rPr>
          <w:rFonts w:ascii="Arial" w:hAnsi="Arial" w:cs="Arial"/>
          <w:sz w:val="16"/>
        </w:rPr>
        <w:t xml:space="preserve"> 1029278</w:t>
      </w:r>
      <w:r>
        <w:rPr>
          <w:rFonts w:ascii="Arial" w:hAnsi="Arial" w:cs="Arial"/>
          <w:sz w:val="16"/>
        </w:rPr>
        <w:t xml:space="preserve"> and</w:t>
      </w:r>
      <w:r w:rsidR="005332F1">
        <w:rPr>
          <w:rFonts w:ascii="Arial" w:hAnsi="Arial" w:cs="Arial"/>
          <w:sz w:val="16"/>
        </w:rPr>
        <w:t xml:space="preserve"> a</w:t>
      </w:r>
      <w:r>
        <w:rPr>
          <w:rFonts w:ascii="Arial" w:hAnsi="Arial" w:cs="Arial"/>
          <w:sz w:val="16"/>
        </w:rPr>
        <w:t xml:space="preserve"> </w:t>
      </w:r>
      <w:r w:rsidR="003367F7">
        <w:rPr>
          <w:rFonts w:ascii="Arial" w:hAnsi="Arial" w:cs="Arial"/>
          <w:sz w:val="16"/>
        </w:rPr>
        <w:t>r</w:t>
      </w:r>
      <w:r>
        <w:rPr>
          <w:rFonts w:ascii="Arial" w:hAnsi="Arial" w:cs="Arial"/>
          <w:sz w:val="16"/>
        </w:rPr>
        <w:t>egistered Ltd Company in Wales No: 02708888</w:t>
      </w:r>
    </w:p>
    <w:p w14:paraId="6BEC0D68" w14:textId="77777777" w:rsidR="0025442F" w:rsidRDefault="0025442F" w:rsidP="002E5284">
      <w:pPr>
        <w:tabs>
          <w:tab w:val="left" w:pos="-720"/>
        </w:tabs>
        <w:suppressAutoHyphens/>
        <w:spacing w:line="240" w:lineRule="atLeast"/>
        <w:jc w:val="center"/>
        <w:rPr>
          <w:rFonts w:ascii="Arial" w:hAnsi="Arial" w:cs="Arial"/>
          <w:sz w:val="18"/>
          <w:szCs w:val="18"/>
        </w:rPr>
      </w:pPr>
      <w:r>
        <w:rPr>
          <w:rFonts w:ascii="Arial" w:hAnsi="Arial" w:cs="Arial"/>
          <w:sz w:val="18"/>
          <w:szCs w:val="18"/>
        </w:rPr>
        <w:t>…………………………………………………………………………………………………………………………………………………………</w:t>
      </w:r>
    </w:p>
    <w:p w14:paraId="59CB2DA4" w14:textId="77777777" w:rsidR="006C3245" w:rsidRPr="006C3245" w:rsidRDefault="006C3245" w:rsidP="006C3245">
      <w:pPr>
        <w:jc w:val="center"/>
        <w:rPr>
          <w:rFonts w:ascii="Arial" w:hAnsi="Arial" w:cs="Arial"/>
          <w:b/>
          <w:bCs/>
          <w:sz w:val="20"/>
          <w:szCs w:val="20"/>
          <w:u w:val="single"/>
        </w:rPr>
      </w:pPr>
    </w:p>
    <w:p w14:paraId="62A2C4EB" w14:textId="77777777" w:rsidR="006C3245" w:rsidRPr="006C3245" w:rsidRDefault="006C3245" w:rsidP="006C3245">
      <w:pPr>
        <w:jc w:val="center"/>
        <w:rPr>
          <w:rFonts w:ascii="Arial" w:hAnsi="Arial" w:cs="Arial"/>
          <w:b/>
          <w:bCs/>
          <w:sz w:val="20"/>
          <w:szCs w:val="20"/>
          <w:u w:val="single"/>
        </w:rPr>
      </w:pPr>
      <w:r w:rsidRPr="006C3245">
        <w:rPr>
          <w:rFonts w:ascii="Arial" w:hAnsi="Arial" w:cs="Arial"/>
          <w:b/>
          <w:bCs/>
          <w:sz w:val="20"/>
          <w:szCs w:val="20"/>
          <w:u w:val="single"/>
        </w:rPr>
        <w:t>RULES OF "THE BCFWI 200 CLUB"</w:t>
      </w:r>
    </w:p>
    <w:p w14:paraId="19694B22" w14:textId="77777777" w:rsidR="006C3245" w:rsidRPr="006C3245" w:rsidRDefault="006C3245" w:rsidP="006C3245">
      <w:pPr>
        <w:jc w:val="center"/>
        <w:rPr>
          <w:rFonts w:ascii="Arial" w:hAnsi="Arial" w:cs="Arial"/>
          <w:b/>
          <w:bCs/>
          <w:sz w:val="20"/>
          <w:szCs w:val="20"/>
        </w:rPr>
      </w:pPr>
    </w:p>
    <w:p w14:paraId="77741012"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The Lottery will be known as "The BCFWI 200 Club" and will be registered at WI House, 62 Adelaide Square, Bedford, MK40 2RW.</w:t>
      </w:r>
    </w:p>
    <w:p w14:paraId="3A996FA3"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Participation is open to all Bedfordshire County Federation of Women's Institutes Members and Institutes.</w:t>
      </w:r>
    </w:p>
    <w:p w14:paraId="2B5C85AD"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The 200 Club is formed for fund raising purposes and all proceeds raised by the Club, after provision of prizes and expenses will be devoted to the objects of the BCFWI.</w:t>
      </w:r>
    </w:p>
    <w:p w14:paraId="1780FFF0"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Applications for participation in the 200 Club must be made to the Secretary or Agent, or any other person authorised by the Federation's Board of Trustees Committee.  The subscription shall be £10.00 per annum, the year being 1</w:t>
      </w:r>
      <w:r w:rsidRPr="006C3245">
        <w:rPr>
          <w:rFonts w:ascii="Arial" w:hAnsi="Arial" w:cs="Arial"/>
          <w:sz w:val="20"/>
          <w:szCs w:val="20"/>
          <w:vertAlign w:val="superscript"/>
        </w:rPr>
        <w:t>st</w:t>
      </w:r>
      <w:r w:rsidRPr="006C3245">
        <w:rPr>
          <w:rFonts w:ascii="Arial" w:hAnsi="Arial" w:cs="Arial"/>
          <w:sz w:val="20"/>
          <w:szCs w:val="20"/>
        </w:rPr>
        <w:t xml:space="preserve"> January to 31</w:t>
      </w:r>
      <w:r w:rsidRPr="006C3245">
        <w:rPr>
          <w:rFonts w:ascii="Arial" w:hAnsi="Arial" w:cs="Arial"/>
          <w:sz w:val="20"/>
          <w:szCs w:val="20"/>
          <w:vertAlign w:val="superscript"/>
        </w:rPr>
        <w:t>st</w:t>
      </w:r>
      <w:r w:rsidRPr="006C3245">
        <w:rPr>
          <w:rFonts w:ascii="Arial" w:hAnsi="Arial" w:cs="Arial"/>
          <w:sz w:val="20"/>
          <w:szCs w:val="20"/>
        </w:rPr>
        <w:t xml:space="preserve"> December.</w:t>
      </w:r>
    </w:p>
    <w:p w14:paraId="4AE7559B"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There shall be a maximum of 200 shares, which can be held singly or in multiples.  Every share must be registered in a single name or the name of an Institute.</w:t>
      </w:r>
    </w:p>
    <w:p w14:paraId="27CBF6B9"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All monies to be paid in full before the first draw made in January.</w:t>
      </w:r>
    </w:p>
    <w:p w14:paraId="56C4E1C2"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Each participant will receive a copy of these rules and a registered number for each share held.</w:t>
      </w:r>
    </w:p>
    <w:p w14:paraId="5A15C56A"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There will be draws for 50% of the capital deposit each year.  The draws for the prizes to be arranged at the discretion of the Board of Trustees Committee and held in the presence of at least five persons.</w:t>
      </w:r>
    </w:p>
    <w:p w14:paraId="1043499B"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Every member shall have access to a list of prize winners at least every half year.</w:t>
      </w:r>
    </w:p>
    <w:p w14:paraId="006B6779"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Fully paid-up members of the 200 Club are entitled to take part in all draws as advertised in Bedfordshire Newsletter.</w:t>
      </w:r>
    </w:p>
    <w:p w14:paraId="336D4E38"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 xml:space="preserve">The decision of the Board of Trustees Committee of the Federation is final in any matter requiring adjudication.  The Committee has the power to amend or revoke these Rules after 28 </w:t>
      </w:r>
      <w:r>
        <w:rPr>
          <w:rFonts w:ascii="Arial" w:hAnsi="Arial" w:cs="Arial"/>
          <w:sz w:val="20"/>
          <w:szCs w:val="20"/>
        </w:rPr>
        <w:t>days</w:t>
      </w:r>
      <w:r w:rsidRPr="006C3245">
        <w:rPr>
          <w:rFonts w:ascii="Arial" w:hAnsi="Arial" w:cs="Arial"/>
          <w:sz w:val="20"/>
          <w:szCs w:val="20"/>
        </w:rPr>
        <w:t xml:space="preserve"> notice has been given to all members.</w:t>
      </w:r>
    </w:p>
    <w:p w14:paraId="035E9C35" w14:textId="77777777" w:rsidR="006C3245" w:rsidRPr="006C3245" w:rsidRDefault="006C3245" w:rsidP="006C3245">
      <w:pPr>
        <w:widowControl/>
        <w:numPr>
          <w:ilvl w:val="0"/>
          <w:numId w:val="1"/>
        </w:numPr>
        <w:tabs>
          <w:tab w:val="clear" w:pos="720"/>
          <w:tab w:val="num" w:pos="426"/>
        </w:tabs>
        <w:autoSpaceDE/>
        <w:autoSpaceDN/>
        <w:adjustRightInd/>
        <w:spacing w:after="120"/>
        <w:ind w:left="426" w:hanging="720"/>
        <w:jc w:val="both"/>
        <w:rPr>
          <w:rFonts w:ascii="Arial" w:hAnsi="Arial" w:cs="Arial"/>
          <w:sz w:val="20"/>
          <w:szCs w:val="20"/>
        </w:rPr>
      </w:pPr>
      <w:r w:rsidRPr="006C3245">
        <w:rPr>
          <w:rFonts w:ascii="Arial" w:hAnsi="Arial" w:cs="Arial"/>
          <w:sz w:val="20"/>
          <w:szCs w:val="20"/>
        </w:rPr>
        <w:t>The Promoter of the Club shall be the Secretary or Agent for the time being of the Federation.</w:t>
      </w:r>
    </w:p>
    <w:p w14:paraId="5F9B3E68" w14:textId="77777777" w:rsidR="006C3245" w:rsidRDefault="006C3245" w:rsidP="00AD7431">
      <w:pPr>
        <w:tabs>
          <w:tab w:val="left" w:pos="-720"/>
        </w:tabs>
        <w:suppressAutoHyphens/>
        <w:spacing w:line="240" w:lineRule="atLeast"/>
        <w:rPr>
          <w:rFonts w:ascii="Arial" w:hAnsi="Arial" w:cs="Arial"/>
          <w:sz w:val="18"/>
          <w:szCs w:val="18"/>
        </w:rPr>
      </w:pPr>
      <w:r w:rsidRPr="006C3245">
        <w:rPr>
          <w:rFonts w:ascii="Arial" w:hAnsi="Arial" w:cs="Arial"/>
          <w:sz w:val="20"/>
          <w:szCs w:val="20"/>
        </w:rPr>
        <w:tab/>
      </w:r>
      <w:r>
        <w:rPr>
          <w:sz w:val="22"/>
          <w:szCs w:val="22"/>
        </w:rPr>
        <w:tab/>
      </w:r>
    </w:p>
    <w:sectPr w:rsidR="006C3245" w:rsidSect="002E5284">
      <w:endnotePr>
        <w:numFmt w:val="decimal"/>
      </w:endnotePr>
      <w:pgSz w:w="11906" w:h="16838"/>
      <w:pgMar w:top="720" w:right="720" w:bottom="720" w:left="720" w:header="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AE1A" w14:textId="77777777" w:rsidR="00F300AA" w:rsidRDefault="00F300AA">
      <w:pPr>
        <w:spacing w:line="20" w:lineRule="exact"/>
        <w:rPr>
          <w:sz w:val="20"/>
        </w:rPr>
      </w:pPr>
    </w:p>
  </w:endnote>
  <w:endnote w:type="continuationSeparator" w:id="0">
    <w:p w14:paraId="75893C85" w14:textId="77777777" w:rsidR="00F300AA" w:rsidRDefault="00F300AA">
      <w:r>
        <w:rPr>
          <w:sz w:val="20"/>
        </w:rPr>
        <w:t xml:space="preserve"> </w:t>
      </w:r>
    </w:p>
  </w:endnote>
  <w:endnote w:type="continuationNotice" w:id="1">
    <w:p w14:paraId="36B6BAA7" w14:textId="77777777" w:rsidR="00F300AA" w:rsidRDefault="00F300A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3E71" w14:textId="77777777" w:rsidR="00F300AA" w:rsidRDefault="00F300AA">
      <w:r>
        <w:rPr>
          <w:sz w:val="20"/>
        </w:rPr>
        <w:separator/>
      </w:r>
    </w:p>
  </w:footnote>
  <w:footnote w:type="continuationSeparator" w:id="0">
    <w:p w14:paraId="2E160C19" w14:textId="77777777" w:rsidR="00F300AA" w:rsidRDefault="00F30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110"/>
    <w:multiLevelType w:val="hybridMultilevel"/>
    <w:tmpl w:val="D58E4DA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859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F2"/>
    <w:rsid w:val="00010477"/>
    <w:rsid w:val="00024E3E"/>
    <w:rsid w:val="00026E4F"/>
    <w:rsid w:val="00074D97"/>
    <w:rsid w:val="000C2445"/>
    <w:rsid w:val="000D1236"/>
    <w:rsid w:val="00142D76"/>
    <w:rsid w:val="001643D0"/>
    <w:rsid w:val="001A766A"/>
    <w:rsid w:val="001D64F2"/>
    <w:rsid w:val="002513BF"/>
    <w:rsid w:val="0025442F"/>
    <w:rsid w:val="00276E1F"/>
    <w:rsid w:val="002E145D"/>
    <w:rsid w:val="002E5284"/>
    <w:rsid w:val="002F7D4D"/>
    <w:rsid w:val="00311A83"/>
    <w:rsid w:val="0033334E"/>
    <w:rsid w:val="003367F7"/>
    <w:rsid w:val="0037435F"/>
    <w:rsid w:val="003D22DE"/>
    <w:rsid w:val="003D357E"/>
    <w:rsid w:val="00434263"/>
    <w:rsid w:val="005038BD"/>
    <w:rsid w:val="00517EFB"/>
    <w:rsid w:val="005332F1"/>
    <w:rsid w:val="00617F0C"/>
    <w:rsid w:val="006244AA"/>
    <w:rsid w:val="006657E2"/>
    <w:rsid w:val="00682950"/>
    <w:rsid w:val="006C3245"/>
    <w:rsid w:val="006E32BF"/>
    <w:rsid w:val="0070610C"/>
    <w:rsid w:val="00710C06"/>
    <w:rsid w:val="00750F7C"/>
    <w:rsid w:val="007750D0"/>
    <w:rsid w:val="007B0951"/>
    <w:rsid w:val="007C62CA"/>
    <w:rsid w:val="007F1684"/>
    <w:rsid w:val="00871A5F"/>
    <w:rsid w:val="00897AC6"/>
    <w:rsid w:val="008B616C"/>
    <w:rsid w:val="008C0666"/>
    <w:rsid w:val="008F4406"/>
    <w:rsid w:val="00914E4F"/>
    <w:rsid w:val="009353EE"/>
    <w:rsid w:val="00946E17"/>
    <w:rsid w:val="0095015F"/>
    <w:rsid w:val="009B4A0A"/>
    <w:rsid w:val="009D139E"/>
    <w:rsid w:val="00A57A6A"/>
    <w:rsid w:val="00A61E79"/>
    <w:rsid w:val="00AA2DA4"/>
    <w:rsid w:val="00AD7431"/>
    <w:rsid w:val="00AE513C"/>
    <w:rsid w:val="00B624C6"/>
    <w:rsid w:val="00B74A86"/>
    <w:rsid w:val="00B802EA"/>
    <w:rsid w:val="00BB71D8"/>
    <w:rsid w:val="00C615D3"/>
    <w:rsid w:val="00CA37E1"/>
    <w:rsid w:val="00CE4425"/>
    <w:rsid w:val="00D05C48"/>
    <w:rsid w:val="00D60E0C"/>
    <w:rsid w:val="00D66B3E"/>
    <w:rsid w:val="00DA4434"/>
    <w:rsid w:val="00DC01A1"/>
    <w:rsid w:val="00E35BFD"/>
    <w:rsid w:val="00EB16D6"/>
    <w:rsid w:val="00EF1C03"/>
    <w:rsid w:val="00F300AA"/>
    <w:rsid w:val="00F43DC3"/>
    <w:rsid w:val="00F832E2"/>
    <w:rsid w:val="00FA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2DC7BE7"/>
  <w15:chartTrackingRefBased/>
  <w15:docId w15:val="{F27AE883-AF8A-49C4-9949-F31ABFE9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E79"/>
    <w:pPr>
      <w:widowControl w:val="0"/>
      <w:autoSpaceDE w:val="0"/>
      <w:autoSpaceDN w:val="0"/>
      <w:adjustRightInd w:val="0"/>
    </w:pPr>
    <w:rPr>
      <w:rFonts w:ascii="Lucida Sans Typewriter" w:hAnsi="Lucida Sans Typewriter"/>
      <w:sz w:val="24"/>
      <w:szCs w:val="24"/>
      <w:lang w:val="en-US" w:eastAsia="en-US"/>
    </w:rPr>
  </w:style>
  <w:style w:type="paragraph" w:styleId="Heading1">
    <w:name w:val="heading 1"/>
    <w:basedOn w:val="Normal"/>
    <w:next w:val="Normal"/>
    <w:link w:val="Heading1Char"/>
    <w:qFormat/>
    <w:pPr>
      <w:keepNext/>
      <w:tabs>
        <w:tab w:val="left" w:pos="-720"/>
      </w:tabs>
      <w:suppressAutoHyphens/>
      <w:spacing w:line="240" w:lineRule="atLeast"/>
      <w:jc w:val="center"/>
      <w:outlineLvl w:val="0"/>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
    <w:name w:val="Body Text"/>
    <w:basedOn w:val="Normal"/>
    <w:link w:val="BodyTextChar"/>
    <w:pPr>
      <w:tabs>
        <w:tab w:val="left" w:pos="-720"/>
      </w:tabs>
      <w:suppressAutoHyphens/>
      <w:spacing w:line="240" w:lineRule="atLeast"/>
      <w:jc w:val="both"/>
    </w:pPr>
    <w:rPr>
      <w:sz w:val="22"/>
      <w:lang w:val="en-GB"/>
    </w:rPr>
  </w:style>
  <w:style w:type="paragraph" w:styleId="BodyText2">
    <w:name w:val="Body Text 2"/>
    <w:basedOn w:val="Normal"/>
    <w:pPr>
      <w:tabs>
        <w:tab w:val="left" w:pos="-720"/>
      </w:tabs>
      <w:suppressAutoHyphens/>
      <w:spacing w:line="240" w:lineRule="atLeast"/>
      <w:jc w:val="both"/>
    </w:pPr>
  </w:style>
  <w:style w:type="paragraph" w:styleId="BodyText3">
    <w:name w:val="Body Text 3"/>
    <w:basedOn w:val="Normal"/>
    <w:link w:val="BodyText3Char"/>
    <w:pPr>
      <w:tabs>
        <w:tab w:val="left" w:pos="-720"/>
      </w:tabs>
      <w:suppressAutoHyphens/>
      <w:spacing w:line="240" w:lineRule="atLeast"/>
      <w:jc w:val="center"/>
    </w:pPr>
    <w:rPr>
      <w:rFonts w:ascii="Times New Roman" w:hAnsi="Times New Roman"/>
      <w:b/>
      <w:bCs/>
      <w:smallCaps/>
      <w:lang w:val="en-GB"/>
    </w:rPr>
  </w:style>
  <w:style w:type="paragraph" w:styleId="BalloonText">
    <w:name w:val="Balloon Text"/>
    <w:basedOn w:val="Normal"/>
    <w:semiHidden/>
    <w:rsid w:val="0037435F"/>
    <w:rPr>
      <w:rFonts w:ascii="Tahoma" w:hAnsi="Tahoma" w:cs="Tahoma"/>
      <w:sz w:val="16"/>
      <w:szCs w:val="16"/>
    </w:rPr>
  </w:style>
  <w:style w:type="character" w:customStyle="1" w:styleId="Heading1Char">
    <w:name w:val="Heading 1 Char"/>
    <w:link w:val="Heading1"/>
    <w:rsid w:val="00A61E79"/>
    <w:rPr>
      <w:rFonts w:ascii="Arial" w:hAnsi="Arial" w:cs="Arial"/>
      <w:b/>
      <w:bCs/>
      <w:sz w:val="24"/>
      <w:szCs w:val="24"/>
      <w:lang w:eastAsia="en-US"/>
    </w:rPr>
  </w:style>
  <w:style w:type="character" w:customStyle="1" w:styleId="BodyTextChar">
    <w:name w:val="Body Text Char"/>
    <w:link w:val="BodyText"/>
    <w:rsid w:val="00A61E79"/>
    <w:rPr>
      <w:rFonts w:ascii="Lucida Sans Typewriter" w:hAnsi="Lucida Sans Typewriter"/>
      <w:sz w:val="22"/>
      <w:szCs w:val="24"/>
      <w:lang w:eastAsia="en-US"/>
    </w:rPr>
  </w:style>
  <w:style w:type="character" w:customStyle="1" w:styleId="BodyText3Char">
    <w:name w:val="Body Text 3 Char"/>
    <w:link w:val="BodyText3"/>
    <w:rsid w:val="00A61E79"/>
    <w:rPr>
      <w:b/>
      <w:bCs/>
      <w:smallCaps/>
      <w:sz w:val="24"/>
      <w:szCs w:val="24"/>
      <w:lang w:eastAsia="en-US"/>
    </w:rPr>
  </w:style>
  <w:style w:type="paragraph" w:styleId="Title">
    <w:name w:val="Title"/>
    <w:basedOn w:val="Normal"/>
    <w:link w:val="TitleChar"/>
    <w:qFormat/>
    <w:rsid w:val="006C3245"/>
    <w:pPr>
      <w:widowControl/>
      <w:autoSpaceDE/>
      <w:autoSpaceDN/>
      <w:adjustRightInd/>
      <w:jc w:val="center"/>
    </w:pPr>
    <w:rPr>
      <w:rFonts w:ascii="Arial" w:hAnsi="Arial"/>
      <w:b/>
      <w:bCs/>
      <w:lang w:val="en-GB"/>
    </w:rPr>
  </w:style>
  <w:style w:type="character" w:customStyle="1" w:styleId="TitleChar">
    <w:name w:val="Title Char"/>
    <w:link w:val="Title"/>
    <w:rsid w:val="006C3245"/>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13BD3DCE1CE43A48E6C33135EB822" ma:contentTypeVersion="12" ma:contentTypeDescription="Create a new document." ma:contentTypeScope="" ma:versionID="87dc6ce6fde294b83bec0dc431093687">
  <xsd:schema xmlns:xsd="http://www.w3.org/2001/XMLSchema" xmlns:xs="http://www.w3.org/2001/XMLSchema" xmlns:p="http://schemas.microsoft.com/office/2006/metadata/properties" xmlns:ns2="b96a1dcd-2017-4422-b05e-e80ec2c558e5" xmlns:ns3="af9e713b-9716-4935-b7ca-94fa8e21216a" targetNamespace="http://schemas.microsoft.com/office/2006/metadata/properties" ma:root="true" ma:fieldsID="c3b5aa78c0088e0b3a8c0957da550cbb" ns2:_="" ns3:_="">
    <xsd:import namespace="b96a1dcd-2017-4422-b05e-e80ec2c558e5"/>
    <xsd:import namespace="af9e713b-9716-4935-b7ca-94fa8e212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1dcd-2017-4422-b05e-e80ec2c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5f1206-0fd6-4923-b5b2-8a3e17c362c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713b-9716-4935-b7ca-94fa8e2121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145e65-eff7-4c84-8931-3b033e6edd25}" ma:internalName="TaxCatchAll" ma:showField="CatchAllData" ma:web="af9e713b-9716-4935-b7ca-94fa8e2121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6a1dcd-2017-4422-b05e-e80ec2c558e5">
      <Terms xmlns="http://schemas.microsoft.com/office/infopath/2007/PartnerControls"/>
    </lcf76f155ced4ddcb4097134ff3c332f>
    <TaxCatchAll xmlns="af9e713b-9716-4935-b7ca-94fa8e21216a" xsi:nil="true"/>
  </documentManagement>
</p:properties>
</file>

<file path=customXml/itemProps1.xml><?xml version="1.0" encoding="utf-8"?>
<ds:datastoreItem xmlns:ds="http://schemas.openxmlformats.org/officeDocument/2006/customXml" ds:itemID="{17F2008D-BE7D-4868-861D-7C87D91A2690}"/>
</file>

<file path=customXml/itemProps2.xml><?xml version="1.0" encoding="utf-8"?>
<ds:datastoreItem xmlns:ds="http://schemas.openxmlformats.org/officeDocument/2006/customXml" ds:itemID="{98A3E82C-1AC7-40BC-BC9D-A4DE5D401961}"/>
</file>

<file path=customXml/itemProps3.xml><?xml version="1.0" encoding="utf-8"?>
<ds:datastoreItem xmlns:ds="http://schemas.openxmlformats.org/officeDocument/2006/customXml" ds:itemID="{4B7D6410-3859-4F94-8C12-4D7040F410C5}"/>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BCFWI</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Howe</dc:creator>
  <cp:keywords/>
  <cp:lastModifiedBy>Federation Secretary</cp:lastModifiedBy>
  <cp:revision>2</cp:revision>
  <cp:lastPrinted>2022-08-22T11:14:00Z</cp:lastPrinted>
  <dcterms:created xsi:type="dcterms:W3CDTF">2022-08-22T11:15:00Z</dcterms:created>
  <dcterms:modified xsi:type="dcterms:W3CDTF">2022-08-22T11:15:00Z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0x010100C5413BD3DCE1CE43A48E6C33135EB822</vt:lpwstr>
  </property>
</Properties>
</file>